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C" w:rsidRPr="00BA247D" w:rsidRDefault="00BA247D" w:rsidP="00BA247D">
      <w:pPr>
        <w:spacing w:after="240" w:line="449" w:lineRule="atLeast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</w:pPr>
      <w:r w:rsidRPr="00BA247D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Налоговая инспекция  напоминает о последствиях неуплаты задолженности по имущественным налогам</w:t>
      </w:r>
    </w:p>
    <w:p w:rsidR="00BA247D" w:rsidRDefault="00BA247D">
      <w:pPr>
        <w:contextualSpacing/>
        <w:rPr>
          <w:rFonts w:ascii="Times New Roman" w:hAnsi="Times New Roman" w:cs="Times New Roman"/>
        </w:rPr>
      </w:pP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Межрайонная ИФНС России № 15 по Челябинской области сообщает, что неуплата законно установленных налогов вовремя, которые впоследствии переходят в разряд задолженности, – повод для 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налоговыми органами ряда мер, в виде </w:t>
      </w: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 задолженности в судебном порядке, ареста имущества и ограничения выезда за пределы РФ.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должнику направляют требования об уплате задолженности и информируют работодателей о сотрудниках, имеющих неоплаченные налоги. В случае неисполнения требования налоговый орган подаст заявление в суд о взыскании задолженности.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судебное решение, налоговый орган направляет в службу судебных приставов судебные акты о взыскании задолженности. Одновременно с этим, в случае, если сумма долга превышает 3 тысячи рублей, направляется ходатайство о наложении ареста на имущество должника в качестве обеспечения взыскания задолженности.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исполнительного производства судебный пристав вправе налож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арест на имущество должника. </w:t>
      </w: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Арестованное имущество будет изъято для дальнейшей реализации и погашения задолженности.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непогашенная задолженность может стать причиной запрета на совершение регистрационных действий, наложения ареста на </w:t>
      </w:r>
      <w:r w:rsidR="004B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 в банке</w:t>
      </w: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принятия иных мер взыскания, вплоть до взыскания доли в уставном капитале организаций и обращения взыскания на долю должника в совместно нажитом имуществе супругов.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июля прошлого года увеличился порог задолженности, при которой пристав имеет право ограничить выезд должника за пределы РФ, – с 10 тысяч до 30 тысяч рублей.</w:t>
      </w:r>
    </w:p>
    <w:p w:rsid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должник свыше двух месяцев не погашает задолженность, пристав вправе ограничить выезд за пределы РФ уже при задолженности в размере 10 тысяч рублей. И это касается не только отпусков в жаркие страны, но и деловых поездок и командировок, как на самолётах, так и на наземном транспорте. 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Налоговыми органами также проводится работа по установлению лиц, выплачивающих должнику - физическому лицу пенсию, стипендию и иные периодические платежи, для взыскания налогов путём направления по месту получения дохода исполнительного документа, если сумма долга не превышает 100 тысяч рублей.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судебные решения направляются в кредитные организации, где взыскание проводится за счёт денежных средств на всех счетах должника.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долгах перед бюджетом можно: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сервисе «</w:t>
      </w:r>
      <w:hyperlink r:id="rId5" w:tgtFrame="_blank" w:history="1">
        <w:r w:rsidRPr="00BA247D">
          <w:rPr>
            <w:rFonts w:ascii="Times New Roman" w:eastAsia="Times New Roman" w:hAnsi="Times New Roman" w:cs="Times New Roman"/>
            <w:color w:val="4A90E2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сайте ФНС России (вход с паролем, полученным в инспекции, или с учётной записью Единого портала </w:t>
      </w:r>
      <w:proofErr w:type="spellStart"/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подтверждённой в Центре обслуживания, к примеру, МФЦ). Гражданам, имеющим подтверждённую учётную запись на ЕПГУ, совсем необязательно ходить в инспекцию за паролем от личного кабинета; 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 </w:t>
      </w:r>
      <w:hyperlink r:id="rId6" w:tgtFrame="_blank" w:history="1">
        <w:r w:rsidRPr="00BA247D">
          <w:rPr>
            <w:rFonts w:ascii="Times New Roman" w:eastAsia="Times New Roman" w:hAnsi="Times New Roman" w:cs="Times New Roman"/>
            <w:color w:val="4A90E2"/>
            <w:sz w:val="24"/>
            <w:szCs w:val="24"/>
            <w:u w:val="single"/>
            <w:lang w:eastAsia="ru-RU"/>
          </w:rPr>
          <w:t xml:space="preserve">Едином портале </w:t>
        </w:r>
        <w:proofErr w:type="spellStart"/>
        <w:r w:rsidRPr="00BA247D">
          <w:rPr>
            <w:rFonts w:ascii="Times New Roman" w:eastAsia="Times New Roman" w:hAnsi="Times New Roman" w:cs="Times New Roman"/>
            <w:color w:val="4A90E2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(ЕПГУ); 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через банк исполнительных производств на сайте ФССП России; </w:t>
      </w:r>
    </w:p>
    <w:p w:rsidR="00BA247D" w:rsidRPr="00BA247D" w:rsidRDefault="00BA247D" w:rsidP="00BA247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инспекции при личном посещении.</w:t>
      </w:r>
    </w:p>
    <w:p w:rsidR="00BA247D" w:rsidRPr="00BA247D" w:rsidRDefault="00BA247D" w:rsidP="00BA247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Заплатить долги налогоплательщики могут в режиме онлайн в личном кабинете, на ЕПГУ и при наличии реквизитов в любом кредитном учреждении.</w:t>
      </w:r>
      <w:r w:rsidRPr="00B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6679" w:rsidRPr="004B556F" w:rsidRDefault="00EF6679" w:rsidP="00EF667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B556F">
        <w:rPr>
          <w:rFonts w:ascii="Times New Roman" w:hAnsi="Times New Roman" w:cs="Times New Roman"/>
          <w:sz w:val="20"/>
          <w:szCs w:val="20"/>
        </w:rPr>
        <w:t xml:space="preserve">Специалист отдела работы с налогоплательщиками </w:t>
      </w:r>
    </w:p>
    <w:p w:rsidR="00EF6679" w:rsidRPr="004B556F" w:rsidRDefault="00EF6679" w:rsidP="00EF667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B556F">
        <w:rPr>
          <w:rFonts w:ascii="Times New Roman" w:hAnsi="Times New Roman" w:cs="Times New Roman"/>
          <w:sz w:val="20"/>
          <w:szCs w:val="20"/>
        </w:rPr>
        <w:t>Долгих Дина Маратовна</w:t>
      </w:r>
      <w:r w:rsidR="004B556F">
        <w:rPr>
          <w:rFonts w:ascii="Times New Roman" w:hAnsi="Times New Roman" w:cs="Times New Roman"/>
          <w:sz w:val="20"/>
          <w:szCs w:val="20"/>
        </w:rPr>
        <w:t xml:space="preserve"> 05.03.2021</w:t>
      </w:r>
      <w:bookmarkStart w:id="0" w:name="_GoBack"/>
      <w:bookmarkEnd w:id="0"/>
    </w:p>
    <w:p w:rsidR="004B556F" w:rsidRPr="00BA247D" w:rsidRDefault="004B556F" w:rsidP="00EF667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</w:p>
    <w:sectPr w:rsidR="004B556F" w:rsidRPr="00BA247D" w:rsidSect="00E04C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0F"/>
    <w:rsid w:val="004B556F"/>
    <w:rsid w:val="00596F2E"/>
    <w:rsid w:val="005D5B3A"/>
    <w:rsid w:val="007144E4"/>
    <w:rsid w:val="00736107"/>
    <w:rsid w:val="007677AE"/>
    <w:rsid w:val="0084770F"/>
    <w:rsid w:val="00B12EA4"/>
    <w:rsid w:val="00BA247D"/>
    <w:rsid w:val="00C323E6"/>
    <w:rsid w:val="00EF6679"/>
    <w:rsid w:val="00F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Дина Маратовна</dc:creator>
  <cp:lastModifiedBy>Долгих Дина Маратовна</cp:lastModifiedBy>
  <cp:revision>4</cp:revision>
  <dcterms:created xsi:type="dcterms:W3CDTF">2021-02-17T06:22:00Z</dcterms:created>
  <dcterms:modified xsi:type="dcterms:W3CDTF">2021-03-05T12:10:00Z</dcterms:modified>
</cp:coreProperties>
</file>